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DE05" w14:textId="30E315FC" w:rsidR="00EA6DD2" w:rsidRDefault="00911032">
      <w:r>
        <w:rPr>
          <w:noProof/>
        </w:rPr>
        <w:drawing>
          <wp:inline distT="0" distB="0" distL="0" distR="0" wp14:anchorId="6A415568" wp14:editId="3E2FB22E">
            <wp:extent cx="6810239" cy="715992"/>
            <wp:effectExtent l="0" t="0" r="0" b="8255"/>
            <wp:docPr id="152609742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315" cy="7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8816"/>
      </w:tblGrid>
      <w:tr w:rsidR="00911032" w:rsidRPr="00911032" w14:paraId="5289710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DBBC7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DUYURU</w:t>
            </w:r>
          </w:p>
        </w:tc>
      </w:tr>
      <w:tr w:rsidR="00911032" w:rsidRPr="00911032" w14:paraId="2D458D86" w14:textId="77777777" w:rsidTr="00911032">
        <w:trPr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C1B4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KONU</w:t>
            </w:r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097C" w14:textId="6D648DFF" w:rsidR="00911032" w:rsidRPr="005473E5" w:rsidRDefault="005473E5" w:rsidP="005473E5">
            <w:pPr>
              <w:rPr>
                <w:b/>
                <w:bCs/>
              </w:rPr>
            </w:pPr>
            <w:r w:rsidRPr="005473E5">
              <w:rPr>
                <w:b/>
                <w:bCs/>
              </w:rPr>
              <w:t>Gümrük Genel Tebliği (Gümrük İşlemleri) (Seri No: 97)’</w:t>
            </w:r>
            <w:proofErr w:type="spellStart"/>
            <w:r w:rsidRPr="005473E5">
              <w:rPr>
                <w:b/>
                <w:bCs/>
              </w:rPr>
              <w:t>nde</w:t>
            </w:r>
            <w:proofErr w:type="spellEnd"/>
            <w:r w:rsidRPr="005473E5">
              <w:rPr>
                <w:b/>
                <w:bCs/>
              </w:rPr>
              <w:t xml:space="preserve"> Değişiklik Yapılmasına Dair Tebliğ (Gümrük İşlemleri) (Seri No: </w:t>
            </w:r>
            <w:proofErr w:type="gramStart"/>
            <w:r w:rsidRPr="005473E5">
              <w:rPr>
                <w:b/>
                <w:bCs/>
              </w:rPr>
              <w:t>218)/</w:t>
            </w:r>
            <w:proofErr w:type="gramEnd"/>
            <w:r w:rsidRPr="005473E5">
              <w:rPr>
                <w:b/>
                <w:bCs/>
              </w:rPr>
              <w:t>40)</w:t>
            </w:r>
          </w:p>
        </w:tc>
      </w:tr>
      <w:tr w:rsidR="00911032" w:rsidRPr="00911032" w14:paraId="323AB9B9" w14:textId="77777777" w:rsidTr="00911032">
        <w:trPr>
          <w:trHeight w:val="1838"/>
          <w:jc w:val="center"/>
        </w:trPr>
        <w:tc>
          <w:tcPr>
            <w:tcW w:w="7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31F5A" w14:textId="51C43457" w:rsidR="00911032" w:rsidRPr="00911032" w:rsidRDefault="00911032" w:rsidP="00911032">
            <w:pPr>
              <w:jc w:val="center"/>
              <w:rPr>
                <w:b/>
                <w:bCs/>
              </w:rPr>
            </w:pPr>
            <w:bookmarkStart w:id="0" w:name="m_9021101495396708293_m_7860569901479870"/>
            <w:r w:rsidRPr="00911032">
              <w:rPr>
                <w:b/>
                <w:bCs/>
              </w:rPr>
              <w:t>ÖZET &amp;</w:t>
            </w:r>
            <w:r w:rsidR="005473E5">
              <w:rPr>
                <w:b/>
                <w:bCs/>
              </w:rPr>
              <w:t xml:space="preserve"> </w:t>
            </w:r>
            <w:r w:rsidRPr="00911032">
              <w:rPr>
                <w:b/>
                <w:bCs/>
              </w:rPr>
              <w:t>YORUM&amp; EK BİLGİ</w:t>
            </w:r>
            <w:bookmarkEnd w:id="0"/>
          </w:p>
        </w:tc>
        <w:tc>
          <w:tcPr>
            <w:tcW w:w="4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AC0C" w14:textId="77777777" w:rsidR="005473E5" w:rsidRDefault="005473E5" w:rsidP="005473E5">
            <w:pPr>
              <w:rPr>
                <w:b/>
                <w:bCs/>
              </w:rPr>
            </w:pPr>
          </w:p>
          <w:p w14:paraId="1EC0B205" w14:textId="32355A6A" w:rsidR="005473E5" w:rsidRPr="005473E5" w:rsidRDefault="005473E5" w:rsidP="005473E5">
            <w:pPr>
              <w:rPr>
                <w:b/>
                <w:bCs/>
              </w:rPr>
            </w:pPr>
            <w:r w:rsidRPr="005473E5">
              <w:rPr>
                <w:b/>
                <w:bCs/>
              </w:rPr>
              <w:t>KONU: Gümrük Genel Tebliği (Gümrük İşlemleri) (Seri No: 97)’</w:t>
            </w:r>
            <w:proofErr w:type="spellStart"/>
            <w:r w:rsidRPr="005473E5">
              <w:rPr>
                <w:b/>
                <w:bCs/>
              </w:rPr>
              <w:t>nde</w:t>
            </w:r>
            <w:proofErr w:type="spellEnd"/>
            <w:r w:rsidRPr="005473E5">
              <w:rPr>
                <w:b/>
                <w:bCs/>
              </w:rPr>
              <w:t xml:space="preserve"> Değişiklik Yapılmasına Dair Tebliğ (Gümrük İşlemleri) (Seri No: </w:t>
            </w:r>
            <w:proofErr w:type="gramStart"/>
            <w:r w:rsidRPr="005473E5">
              <w:rPr>
                <w:b/>
                <w:bCs/>
              </w:rPr>
              <w:t>218)/</w:t>
            </w:r>
            <w:proofErr w:type="gramEnd"/>
            <w:r w:rsidRPr="005473E5">
              <w:rPr>
                <w:b/>
                <w:bCs/>
              </w:rPr>
              <w:t>40)</w:t>
            </w:r>
          </w:p>
          <w:p w14:paraId="617A2C33" w14:textId="77777777" w:rsidR="005473E5" w:rsidRPr="005473E5" w:rsidRDefault="005473E5" w:rsidP="005473E5">
            <w:pPr>
              <w:rPr>
                <w:b/>
                <w:bCs/>
              </w:rPr>
            </w:pPr>
          </w:p>
          <w:p w14:paraId="5D95BE6A" w14:textId="090F7CDA" w:rsidR="005473E5" w:rsidRPr="005473E5" w:rsidRDefault="005473E5" w:rsidP="005473E5">
            <w:pPr>
              <w:rPr>
                <w:b/>
                <w:bCs/>
                <w:i/>
                <w:iCs/>
              </w:rPr>
            </w:pPr>
            <w:r w:rsidRPr="005473E5">
              <w:rPr>
                <w:b/>
                <w:bCs/>
                <w:i/>
                <w:iCs/>
              </w:rPr>
              <w:t>AÇIKLAMA</w:t>
            </w:r>
          </w:p>
          <w:p w14:paraId="54B6D05C" w14:textId="77777777" w:rsidR="005473E5" w:rsidRPr="005473E5" w:rsidRDefault="005473E5" w:rsidP="005473E5">
            <w:r w:rsidRPr="005473E5">
              <w:t>Avrupa Birliği veya Büyük Britanya ve Kuzey İrlanda Birleşik Krallığı </w:t>
            </w:r>
            <w:r w:rsidRPr="005473E5">
              <w:rPr>
                <w:b/>
                <w:bCs/>
              </w:rPr>
              <w:t>menşeli olmayan</w:t>
            </w:r>
            <w:r w:rsidRPr="005473E5">
              <w:t xml:space="preserve">, </w:t>
            </w:r>
            <w:r w:rsidRPr="005473E5">
              <w:rPr>
                <w:b/>
                <w:bCs/>
              </w:rPr>
              <w:t xml:space="preserve">70.04, 70.05, 70.07, 70.13 ve 70.20 tarife pozisyonlarında (alt pozisyonlar dâhil olmak üzere, 7005.30.00.00.00 </w:t>
            </w:r>
            <w:proofErr w:type="spellStart"/>
            <w:r w:rsidRPr="005473E5">
              <w:rPr>
                <w:b/>
                <w:bCs/>
              </w:rPr>
              <w:t>GTİP’i</w:t>
            </w:r>
            <w:proofErr w:type="spellEnd"/>
            <w:r w:rsidRPr="005473E5">
              <w:rPr>
                <w:b/>
                <w:bCs/>
              </w:rPr>
              <w:t xml:space="preserve"> hariç) yer alan cam cinsi eşyaların serbest dolaşıma giriş işlemlerini gerçekleştirmeye yetkili gümrük müdürlükleri</w:t>
            </w:r>
            <w:r w:rsidRPr="005473E5">
              <w:t xml:space="preserve"> arasına </w:t>
            </w:r>
            <w:r w:rsidRPr="005473E5">
              <w:rPr>
                <w:b/>
                <w:bCs/>
              </w:rPr>
              <w:t>Erenköy Gümrük Müdürlüğü eklenmiştir</w:t>
            </w:r>
            <w:r w:rsidRPr="005473E5">
              <w:t>.  Bu tebliğ yayımı tarihinde yürürlüğe girer. </w:t>
            </w:r>
          </w:p>
          <w:p w14:paraId="046429D3" w14:textId="77777777" w:rsidR="005473E5" w:rsidRPr="005473E5" w:rsidRDefault="005473E5" w:rsidP="005473E5"/>
          <w:p w14:paraId="532ADC9C" w14:textId="77777777" w:rsidR="005473E5" w:rsidRPr="005473E5" w:rsidRDefault="005473E5" w:rsidP="005473E5">
            <w:pPr>
              <w:rPr>
                <w:u w:val="single"/>
              </w:rPr>
            </w:pPr>
            <w:r w:rsidRPr="005473E5">
              <w:rPr>
                <w:u w:val="single"/>
              </w:rPr>
              <w:t>Ticaret Bakanlığından:</w:t>
            </w:r>
          </w:p>
          <w:p w14:paraId="2E5E27DC" w14:textId="77777777" w:rsidR="005473E5" w:rsidRPr="005473E5" w:rsidRDefault="005473E5" w:rsidP="005473E5">
            <w:pPr>
              <w:rPr>
                <w:b/>
                <w:bCs/>
              </w:rPr>
            </w:pPr>
            <w:r w:rsidRPr="005473E5">
              <w:rPr>
                <w:b/>
                <w:bCs/>
              </w:rPr>
              <w:t>GÜMRÜK MÜŞAVİRLİĞİ VE YETKİLENDİRİLMİŞ GÜMRÜK MÜŞAVİRLİĞİ ASGARİ ÜCRET TARİFESİNE İLİŞKİN TEBLİĞDE DEĞİŞİKLİK YAPILMASINA DAİR TEBLİĞ</w:t>
            </w:r>
          </w:p>
          <w:p w14:paraId="6D2BFEEE" w14:textId="77777777" w:rsidR="005473E5" w:rsidRPr="005473E5" w:rsidRDefault="005473E5" w:rsidP="005473E5">
            <w:pPr>
              <w:rPr>
                <w:b/>
                <w:bCs/>
              </w:rPr>
            </w:pPr>
            <w:r w:rsidRPr="005473E5">
              <w:rPr>
                <w:b/>
                <w:bCs/>
              </w:rPr>
              <w:t> </w:t>
            </w:r>
          </w:p>
          <w:p w14:paraId="4BDFF2C3" w14:textId="77777777" w:rsidR="005473E5" w:rsidRPr="005473E5" w:rsidRDefault="005473E5" w:rsidP="005473E5">
            <w:r w:rsidRPr="005473E5">
              <w:rPr>
                <w:b/>
                <w:bCs/>
              </w:rPr>
              <w:t>MADDE 1-</w:t>
            </w:r>
            <w:r w:rsidRPr="005473E5">
              <w:t xml:space="preserve"> 30/12/2015 tarihli ve 29578 sayılı Resmî </w:t>
            </w:r>
            <w:proofErr w:type="spellStart"/>
            <w:r w:rsidRPr="005473E5">
              <w:t>Gazete’de</w:t>
            </w:r>
            <w:proofErr w:type="spellEnd"/>
            <w:r w:rsidRPr="005473E5">
              <w:t xml:space="preserve"> yayımlanan Gümrük Müşavirliği ve Yetkilendirilmiş Gümrük Müşavirliği Asgari Ücret Tarifesine İlişkin Tebliğin 5 inci maddesinin birinci fıkrasının (b) bendinde yer alan “</w:t>
            </w:r>
            <w:proofErr w:type="gramStart"/>
            <w:r w:rsidRPr="005473E5">
              <w:t>% 25</w:t>
            </w:r>
            <w:proofErr w:type="gramEnd"/>
            <w:r w:rsidRPr="005473E5">
              <w:t>” ibaresi “</w:t>
            </w:r>
            <w:proofErr w:type="gramStart"/>
            <w:r w:rsidRPr="005473E5">
              <w:t>% 20</w:t>
            </w:r>
            <w:proofErr w:type="gramEnd"/>
            <w:r w:rsidRPr="005473E5">
              <w:t>” şeklinde, (ç) bendinde yer alan “60.000” ibaresi “78.000” ve “20.000” ibaresi “26.000” şeklinde değiştirilmiştir.</w:t>
            </w:r>
          </w:p>
          <w:p w14:paraId="6970F7E2" w14:textId="77777777" w:rsidR="005473E5" w:rsidRPr="005473E5" w:rsidRDefault="005473E5" w:rsidP="005473E5">
            <w:r w:rsidRPr="005473E5">
              <w:rPr>
                <w:b/>
                <w:bCs/>
              </w:rPr>
              <w:t>MADDE 2- </w:t>
            </w:r>
            <w:r w:rsidRPr="005473E5">
              <w:t>Aynı Tebliğin Ek-1 ve Ek-2’si ekteki şekilde değiştirilmiştir.</w:t>
            </w:r>
          </w:p>
          <w:p w14:paraId="2DE27929" w14:textId="77777777" w:rsidR="005473E5" w:rsidRPr="005473E5" w:rsidRDefault="005473E5" w:rsidP="005473E5">
            <w:r w:rsidRPr="005473E5">
              <w:rPr>
                <w:b/>
                <w:bCs/>
              </w:rPr>
              <w:t>MADDE 3- </w:t>
            </w:r>
            <w:r w:rsidRPr="005473E5">
              <w:t>Bu Tebliğ 1/1/2026 tarihinde yürürlüğe girer.</w:t>
            </w:r>
          </w:p>
          <w:p w14:paraId="2C2E6733" w14:textId="644EEE7D" w:rsidR="00911032" w:rsidRPr="00911032" w:rsidRDefault="005473E5" w:rsidP="005473E5">
            <w:r w:rsidRPr="005473E5">
              <w:rPr>
                <w:b/>
                <w:bCs/>
              </w:rPr>
              <w:t>MADDE 4- </w:t>
            </w:r>
            <w:r w:rsidRPr="005473E5">
              <w:t>Bu Tebliğ hükümlerini Ticaret Bakanı yürütür.</w:t>
            </w:r>
          </w:p>
          <w:p w14:paraId="0B39D31E" w14:textId="77777777" w:rsidR="00911032" w:rsidRPr="00911032" w:rsidRDefault="00911032" w:rsidP="00911032"/>
          <w:p w14:paraId="4464D33B" w14:textId="77777777" w:rsidR="00911032" w:rsidRPr="00911032" w:rsidRDefault="00911032" w:rsidP="00911032"/>
          <w:p w14:paraId="6B085426" w14:textId="77777777" w:rsidR="00911032" w:rsidRPr="00911032" w:rsidRDefault="00911032" w:rsidP="00911032"/>
          <w:p w14:paraId="39912E37" w14:textId="77777777" w:rsidR="00911032" w:rsidRPr="00911032" w:rsidRDefault="00911032" w:rsidP="00911032"/>
          <w:p w14:paraId="35E52149" w14:textId="244F1619" w:rsidR="00911032" w:rsidRPr="00911032" w:rsidRDefault="00911032" w:rsidP="00911032"/>
        </w:tc>
      </w:tr>
      <w:tr w:rsidR="00911032" w:rsidRPr="00911032" w14:paraId="4EBEB802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DA2" w14:textId="77777777" w:rsidR="00911032" w:rsidRPr="00911032" w:rsidRDefault="00911032" w:rsidP="00911032"/>
        </w:tc>
      </w:tr>
      <w:tr w:rsidR="00911032" w:rsidRPr="00911032" w14:paraId="4BADF7A6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FB7F" w14:textId="77777777" w:rsidR="00911032" w:rsidRPr="00911032" w:rsidRDefault="00911032" w:rsidP="00911032">
            <w:pPr>
              <w:jc w:val="center"/>
              <w:rPr>
                <w:b/>
                <w:bCs/>
              </w:rPr>
            </w:pPr>
            <w:r w:rsidRPr="00911032">
              <w:rPr>
                <w:b/>
                <w:bCs/>
              </w:rPr>
              <w:t>KAYNAK</w:t>
            </w:r>
          </w:p>
        </w:tc>
      </w:tr>
      <w:tr w:rsidR="00911032" w:rsidRPr="00911032" w14:paraId="3796A41F" w14:textId="77777777" w:rsidTr="00911032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8434" w14:textId="77777777" w:rsidR="00911032" w:rsidRPr="00911032" w:rsidRDefault="00911032" w:rsidP="00911032"/>
        </w:tc>
      </w:tr>
      <w:tr w:rsidR="00911032" w:rsidRPr="00911032" w14:paraId="3E2B45F3" w14:textId="77777777" w:rsidTr="00911032">
        <w:trPr>
          <w:trHeight w:val="68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FC06" w14:textId="77777777" w:rsidR="00911032" w:rsidRPr="00911032" w:rsidRDefault="00911032" w:rsidP="00911032"/>
        </w:tc>
      </w:tr>
    </w:tbl>
    <w:p w14:paraId="1D2757F7" w14:textId="77777777" w:rsidR="00911032" w:rsidRPr="00911032" w:rsidRDefault="00911032" w:rsidP="00911032"/>
    <w:p w14:paraId="302FAA15" w14:textId="77777777" w:rsidR="00911032" w:rsidRDefault="00911032"/>
    <w:sectPr w:rsidR="00911032" w:rsidSect="00911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37190C"/>
    <w:rsid w:val="00530637"/>
    <w:rsid w:val="00546495"/>
    <w:rsid w:val="005473E5"/>
    <w:rsid w:val="00911032"/>
    <w:rsid w:val="00A65251"/>
    <w:rsid w:val="00AD080F"/>
    <w:rsid w:val="00EA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4D75"/>
  <w15:chartTrackingRefBased/>
  <w15:docId w15:val="{0CFC75B5-6767-4BEE-A3DC-8E5B2A7B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10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1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10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10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10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103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103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10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10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10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10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10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10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103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1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103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1032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110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AC610.785936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2315-6B9A-472F-9EC1-6A13973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Çakmak</dc:creator>
  <cp:keywords/>
  <dc:description/>
  <cp:lastModifiedBy>Fazilet PATİR</cp:lastModifiedBy>
  <cp:revision>2</cp:revision>
  <dcterms:created xsi:type="dcterms:W3CDTF">2025-04-03T06:35:00Z</dcterms:created>
  <dcterms:modified xsi:type="dcterms:W3CDTF">2025-12-30T06:09:00Z</dcterms:modified>
</cp:coreProperties>
</file>