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Pr="00C4733E" w:rsidRDefault="00911032">
      <w:pPr>
        <w:rPr>
          <w:rFonts w:ascii="Arial" w:hAnsi="Arial" w:cs="Arial"/>
          <w:sz w:val="24"/>
          <w:szCs w:val="24"/>
        </w:rPr>
      </w:pPr>
      <w:r w:rsidRPr="00C4733E">
        <w:rPr>
          <w:rFonts w:ascii="Arial" w:hAnsi="Arial" w:cs="Arial"/>
          <w:noProof/>
          <w:sz w:val="24"/>
          <w:szCs w:val="24"/>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630"/>
        <w:gridCol w:w="8816"/>
      </w:tblGrid>
      <w:tr w:rsidR="00911032" w:rsidRPr="00C4733E"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C4733E" w:rsidRDefault="00911032" w:rsidP="00911032">
            <w:pPr>
              <w:jc w:val="center"/>
              <w:rPr>
                <w:rFonts w:ascii="Arial" w:hAnsi="Arial" w:cs="Arial"/>
                <w:b/>
                <w:bCs/>
                <w:sz w:val="24"/>
                <w:szCs w:val="24"/>
              </w:rPr>
            </w:pPr>
            <w:r w:rsidRPr="00C4733E">
              <w:rPr>
                <w:rFonts w:ascii="Arial" w:hAnsi="Arial" w:cs="Arial"/>
                <w:b/>
                <w:bCs/>
                <w:sz w:val="24"/>
                <w:szCs w:val="24"/>
              </w:rPr>
              <w:t>DUYURU</w:t>
            </w:r>
          </w:p>
        </w:tc>
      </w:tr>
      <w:tr w:rsidR="00911032" w:rsidRPr="00C4733E" w14:paraId="2D458D86" w14:textId="77777777" w:rsidTr="00911032">
        <w:trPr>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C4733E" w:rsidRDefault="00911032" w:rsidP="00911032">
            <w:pPr>
              <w:jc w:val="center"/>
              <w:rPr>
                <w:rFonts w:ascii="Arial" w:hAnsi="Arial" w:cs="Arial"/>
                <w:b/>
                <w:bCs/>
                <w:sz w:val="24"/>
                <w:szCs w:val="24"/>
              </w:rPr>
            </w:pPr>
            <w:r w:rsidRPr="00C4733E">
              <w:rPr>
                <w:rFonts w:ascii="Arial" w:hAnsi="Arial" w:cs="Arial"/>
                <w:b/>
                <w:bCs/>
                <w:sz w:val="24"/>
                <w:szCs w:val="24"/>
              </w:rPr>
              <w:t>KONU</w:t>
            </w:r>
          </w:p>
        </w:tc>
        <w:tc>
          <w:tcPr>
            <w:tcW w:w="4220" w:type="pct"/>
            <w:tcBorders>
              <w:top w:val="nil"/>
              <w:left w:val="nil"/>
              <w:bottom w:val="single" w:sz="8" w:space="0" w:color="auto"/>
              <w:right w:val="single" w:sz="8" w:space="0" w:color="auto"/>
            </w:tcBorders>
            <w:tcMar>
              <w:top w:w="0" w:type="dxa"/>
              <w:left w:w="108" w:type="dxa"/>
              <w:bottom w:w="0" w:type="dxa"/>
              <w:right w:w="108" w:type="dxa"/>
            </w:tcMar>
          </w:tcPr>
          <w:p w14:paraId="0D31097C" w14:textId="705947D3" w:rsidR="00911032" w:rsidRPr="00C4733E" w:rsidRDefault="00C4733E" w:rsidP="00C4733E">
            <w:pPr>
              <w:rPr>
                <w:rFonts w:ascii="Arial" w:hAnsi="Arial" w:cs="Arial"/>
                <w:b/>
                <w:bCs/>
                <w:sz w:val="24"/>
                <w:szCs w:val="24"/>
              </w:rPr>
            </w:pPr>
            <w:r w:rsidRPr="00C4733E">
              <w:rPr>
                <w:rFonts w:ascii="Arial" w:hAnsi="Arial" w:cs="Arial"/>
                <w:b/>
                <w:bCs/>
                <w:sz w:val="24"/>
                <w:szCs w:val="24"/>
              </w:rPr>
              <w:t xml:space="preserve">İhracat, Transit Ticaret, İhracat Sayılan Satış ve Teslimler ile Döviz Kazandırıcı Hizmet ve Faaliyetlerde Vergi, Resim </w:t>
            </w:r>
            <w:proofErr w:type="gramStart"/>
            <w:r w:rsidRPr="00C4733E">
              <w:rPr>
                <w:rFonts w:ascii="Arial" w:hAnsi="Arial" w:cs="Arial"/>
                <w:b/>
                <w:bCs/>
                <w:sz w:val="24"/>
                <w:szCs w:val="24"/>
              </w:rPr>
              <w:t>Ve</w:t>
            </w:r>
            <w:proofErr w:type="gramEnd"/>
            <w:r w:rsidRPr="00C4733E">
              <w:rPr>
                <w:rFonts w:ascii="Arial" w:hAnsi="Arial" w:cs="Arial"/>
                <w:b/>
                <w:bCs/>
                <w:sz w:val="24"/>
                <w:szCs w:val="24"/>
              </w:rPr>
              <w:t xml:space="preserve"> Harç İstisnası Hakkında Kararda Değişiklik Yapılmasına Dair Karar (Karar Sayısı: 10705) (19.12.2025 T. 33112 S. R.G.)</w:t>
            </w:r>
          </w:p>
        </w:tc>
      </w:tr>
      <w:tr w:rsidR="00911032" w:rsidRPr="00C4733E" w14:paraId="323AB9B9" w14:textId="77777777" w:rsidTr="00911032">
        <w:trPr>
          <w:trHeight w:val="1838"/>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3621A902" w:rsidR="00911032" w:rsidRPr="00C4733E" w:rsidRDefault="00911032" w:rsidP="00911032">
            <w:pPr>
              <w:jc w:val="center"/>
              <w:rPr>
                <w:rFonts w:ascii="Arial" w:hAnsi="Arial" w:cs="Arial"/>
                <w:b/>
                <w:bCs/>
                <w:sz w:val="24"/>
                <w:szCs w:val="24"/>
              </w:rPr>
            </w:pPr>
            <w:bookmarkStart w:id="0" w:name="m_9021101495396708293_m_7860569901479870"/>
            <w:r w:rsidRPr="00C4733E">
              <w:rPr>
                <w:rFonts w:ascii="Arial" w:hAnsi="Arial" w:cs="Arial"/>
                <w:b/>
                <w:bCs/>
                <w:sz w:val="24"/>
                <w:szCs w:val="24"/>
              </w:rPr>
              <w:t>ÖZET &amp;YORUM&amp; EK BİLGİ</w:t>
            </w:r>
            <w:bookmarkEnd w:id="0"/>
          </w:p>
        </w:tc>
        <w:tc>
          <w:tcPr>
            <w:tcW w:w="4220" w:type="pct"/>
            <w:tcBorders>
              <w:top w:val="nil"/>
              <w:left w:val="nil"/>
              <w:bottom w:val="single" w:sz="8" w:space="0" w:color="auto"/>
              <w:right w:val="single" w:sz="8" w:space="0" w:color="auto"/>
            </w:tcBorders>
            <w:tcMar>
              <w:top w:w="0" w:type="dxa"/>
              <w:left w:w="108" w:type="dxa"/>
              <w:bottom w:w="0" w:type="dxa"/>
              <w:right w:w="108" w:type="dxa"/>
            </w:tcMar>
            <w:vAlign w:val="center"/>
          </w:tcPr>
          <w:p w14:paraId="75BA05C5" w14:textId="77777777" w:rsidR="00C4733E" w:rsidRPr="00C4733E" w:rsidRDefault="00911032" w:rsidP="00C4733E">
            <w:pPr>
              <w:rPr>
                <w:rFonts w:ascii="Arial" w:hAnsi="Arial" w:cs="Arial"/>
                <w:b/>
                <w:bCs/>
                <w:sz w:val="24"/>
                <w:szCs w:val="24"/>
              </w:rPr>
            </w:pPr>
            <w:r w:rsidRPr="00C4733E">
              <w:rPr>
                <w:rFonts w:ascii="Arial" w:hAnsi="Arial" w:cs="Arial"/>
                <w:b/>
                <w:bCs/>
                <w:sz w:val="24"/>
                <w:szCs w:val="24"/>
              </w:rPr>
              <w:t> </w:t>
            </w:r>
          </w:p>
          <w:p w14:paraId="7C7C3E1D" w14:textId="06AB9FED" w:rsidR="00C4733E" w:rsidRPr="00C4733E" w:rsidRDefault="00C4733E" w:rsidP="00C4733E">
            <w:pPr>
              <w:rPr>
                <w:rFonts w:ascii="Arial" w:hAnsi="Arial" w:cs="Arial"/>
                <w:b/>
                <w:bCs/>
                <w:sz w:val="24"/>
                <w:szCs w:val="24"/>
              </w:rPr>
            </w:pPr>
            <w:r w:rsidRPr="00C4733E">
              <w:rPr>
                <w:rFonts w:ascii="Arial" w:hAnsi="Arial" w:cs="Arial"/>
                <w:b/>
                <w:bCs/>
                <w:sz w:val="24"/>
                <w:szCs w:val="24"/>
                <w:u w:val="single"/>
              </w:rPr>
              <w:t xml:space="preserve">KONU: </w:t>
            </w:r>
            <w:r w:rsidRPr="00C4733E">
              <w:rPr>
                <w:rFonts w:ascii="Arial" w:hAnsi="Arial" w:cs="Arial"/>
                <w:b/>
                <w:bCs/>
                <w:sz w:val="24"/>
                <w:szCs w:val="24"/>
              </w:rPr>
              <w:t>İhracat</w:t>
            </w:r>
            <w:r w:rsidRPr="00C4733E">
              <w:rPr>
                <w:rFonts w:ascii="Arial" w:hAnsi="Arial" w:cs="Arial"/>
                <w:b/>
                <w:bCs/>
                <w:sz w:val="24"/>
                <w:szCs w:val="24"/>
              </w:rPr>
              <w:t xml:space="preserve">, </w:t>
            </w:r>
            <w:r w:rsidRPr="00C4733E">
              <w:rPr>
                <w:rFonts w:ascii="Arial" w:hAnsi="Arial" w:cs="Arial"/>
                <w:b/>
                <w:bCs/>
                <w:sz w:val="24"/>
                <w:szCs w:val="24"/>
              </w:rPr>
              <w:t>Transit Ticaret</w:t>
            </w:r>
            <w:r w:rsidRPr="00C4733E">
              <w:rPr>
                <w:rFonts w:ascii="Arial" w:hAnsi="Arial" w:cs="Arial"/>
                <w:b/>
                <w:bCs/>
                <w:sz w:val="24"/>
                <w:szCs w:val="24"/>
              </w:rPr>
              <w:t xml:space="preserve">, </w:t>
            </w:r>
            <w:r w:rsidRPr="00C4733E">
              <w:rPr>
                <w:rFonts w:ascii="Arial" w:hAnsi="Arial" w:cs="Arial"/>
                <w:b/>
                <w:bCs/>
                <w:sz w:val="24"/>
                <w:szCs w:val="24"/>
              </w:rPr>
              <w:t xml:space="preserve">İhracat Sayılan Satış </w:t>
            </w:r>
            <w:r w:rsidRPr="00C4733E">
              <w:rPr>
                <w:rFonts w:ascii="Arial" w:hAnsi="Arial" w:cs="Arial"/>
                <w:b/>
                <w:bCs/>
                <w:sz w:val="24"/>
                <w:szCs w:val="24"/>
              </w:rPr>
              <w:t xml:space="preserve">ve </w:t>
            </w:r>
            <w:r w:rsidRPr="00C4733E">
              <w:rPr>
                <w:rFonts w:ascii="Arial" w:hAnsi="Arial" w:cs="Arial"/>
                <w:b/>
                <w:bCs/>
                <w:sz w:val="24"/>
                <w:szCs w:val="24"/>
              </w:rPr>
              <w:t xml:space="preserve">Teslimler </w:t>
            </w:r>
            <w:r w:rsidRPr="00C4733E">
              <w:rPr>
                <w:rFonts w:ascii="Arial" w:hAnsi="Arial" w:cs="Arial"/>
                <w:b/>
                <w:bCs/>
                <w:sz w:val="24"/>
                <w:szCs w:val="24"/>
              </w:rPr>
              <w:t xml:space="preserve">ile </w:t>
            </w:r>
            <w:r w:rsidRPr="00C4733E">
              <w:rPr>
                <w:rFonts w:ascii="Arial" w:hAnsi="Arial" w:cs="Arial"/>
                <w:b/>
                <w:bCs/>
                <w:sz w:val="24"/>
                <w:szCs w:val="24"/>
              </w:rPr>
              <w:t xml:space="preserve">Döviz Kazandırıcı Hizmet </w:t>
            </w:r>
            <w:r w:rsidRPr="00C4733E">
              <w:rPr>
                <w:rFonts w:ascii="Arial" w:hAnsi="Arial" w:cs="Arial"/>
                <w:b/>
                <w:bCs/>
                <w:sz w:val="24"/>
                <w:szCs w:val="24"/>
              </w:rPr>
              <w:t xml:space="preserve">ve </w:t>
            </w:r>
            <w:r w:rsidRPr="00C4733E">
              <w:rPr>
                <w:rFonts w:ascii="Arial" w:hAnsi="Arial" w:cs="Arial"/>
                <w:b/>
                <w:bCs/>
                <w:sz w:val="24"/>
                <w:szCs w:val="24"/>
              </w:rPr>
              <w:t>Faaliyetlerde Vergi</w:t>
            </w:r>
            <w:r w:rsidRPr="00C4733E">
              <w:rPr>
                <w:rFonts w:ascii="Arial" w:hAnsi="Arial" w:cs="Arial"/>
                <w:b/>
                <w:bCs/>
                <w:sz w:val="24"/>
                <w:szCs w:val="24"/>
              </w:rPr>
              <w:t xml:space="preserve">, </w:t>
            </w:r>
            <w:r w:rsidRPr="00C4733E">
              <w:rPr>
                <w:rFonts w:ascii="Arial" w:hAnsi="Arial" w:cs="Arial"/>
                <w:b/>
                <w:bCs/>
                <w:sz w:val="24"/>
                <w:szCs w:val="24"/>
              </w:rPr>
              <w:t xml:space="preserve">Resim </w:t>
            </w:r>
            <w:proofErr w:type="gramStart"/>
            <w:r w:rsidRPr="00C4733E">
              <w:rPr>
                <w:rFonts w:ascii="Arial" w:hAnsi="Arial" w:cs="Arial"/>
                <w:b/>
                <w:bCs/>
                <w:sz w:val="24"/>
                <w:szCs w:val="24"/>
              </w:rPr>
              <w:t>Ve</w:t>
            </w:r>
            <w:proofErr w:type="gramEnd"/>
            <w:r w:rsidRPr="00C4733E">
              <w:rPr>
                <w:rFonts w:ascii="Arial" w:hAnsi="Arial" w:cs="Arial"/>
                <w:b/>
                <w:bCs/>
                <w:sz w:val="24"/>
                <w:szCs w:val="24"/>
              </w:rPr>
              <w:t xml:space="preserve"> </w:t>
            </w:r>
            <w:r w:rsidRPr="00C4733E">
              <w:rPr>
                <w:rFonts w:ascii="Arial" w:hAnsi="Arial" w:cs="Arial"/>
                <w:b/>
                <w:bCs/>
                <w:sz w:val="24"/>
                <w:szCs w:val="24"/>
              </w:rPr>
              <w:t xml:space="preserve">Harç İstisnası Hakkında Kararda Değişiklik Yapılmasına Dair Karar </w:t>
            </w:r>
            <w:r w:rsidRPr="00C4733E">
              <w:rPr>
                <w:rFonts w:ascii="Arial" w:hAnsi="Arial" w:cs="Arial"/>
                <w:b/>
                <w:bCs/>
                <w:sz w:val="24"/>
                <w:szCs w:val="24"/>
              </w:rPr>
              <w:t>(</w:t>
            </w:r>
            <w:r w:rsidRPr="00C4733E">
              <w:rPr>
                <w:rFonts w:ascii="Arial" w:hAnsi="Arial" w:cs="Arial"/>
                <w:b/>
                <w:bCs/>
                <w:sz w:val="24"/>
                <w:szCs w:val="24"/>
              </w:rPr>
              <w:t>Karar Sayısı</w:t>
            </w:r>
            <w:r w:rsidRPr="00C4733E">
              <w:rPr>
                <w:rFonts w:ascii="Arial" w:hAnsi="Arial" w:cs="Arial"/>
                <w:b/>
                <w:bCs/>
                <w:sz w:val="24"/>
                <w:szCs w:val="24"/>
              </w:rPr>
              <w:t xml:space="preserve">: 10705) (19.12.2025 T. 33112 S. </w:t>
            </w:r>
            <w:r w:rsidRPr="00C4733E">
              <w:rPr>
                <w:rFonts w:ascii="Arial" w:hAnsi="Arial" w:cs="Arial"/>
                <w:b/>
                <w:bCs/>
                <w:sz w:val="24"/>
                <w:szCs w:val="24"/>
              </w:rPr>
              <w:t>R</w:t>
            </w:r>
            <w:r w:rsidRPr="00C4733E">
              <w:rPr>
                <w:rFonts w:ascii="Arial" w:hAnsi="Arial" w:cs="Arial"/>
                <w:b/>
                <w:bCs/>
                <w:sz w:val="24"/>
                <w:szCs w:val="24"/>
              </w:rPr>
              <w:t>.</w:t>
            </w:r>
            <w:r w:rsidRPr="00C4733E">
              <w:rPr>
                <w:rFonts w:ascii="Arial" w:hAnsi="Arial" w:cs="Arial"/>
                <w:b/>
                <w:bCs/>
                <w:sz w:val="24"/>
                <w:szCs w:val="24"/>
              </w:rPr>
              <w:t>G</w:t>
            </w:r>
            <w:r w:rsidRPr="00C4733E">
              <w:rPr>
                <w:rFonts w:ascii="Arial" w:hAnsi="Arial" w:cs="Arial"/>
                <w:b/>
                <w:bCs/>
                <w:sz w:val="24"/>
                <w:szCs w:val="24"/>
              </w:rPr>
              <w:t>.)</w:t>
            </w:r>
          </w:p>
          <w:p w14:paraId="4567DFF0" w14:textId="77777777" w:rsidR="00C4733E" w:rsidRPr="00C4733E" w:rsidRDefault="00C4733E" w:rsidP="00C4733E">
            <w:pPr>
              <w:rPr>
                <w:rFonts w:ascii="Arial" w:hAnsi="Arial" w:cs="Arial"/>
                <w:b/>
                <w:bCs/>
                <w:sz w:val="24"/>
                <w:szCs w:val="24"/>
                <w:u w:val="single"/>
              </w:rPr>
            </w:pPr>
          </w:p>
          <w:p w14:paraId="48407664" w14:textId="5486E2B5" w:rsidR="00C4733E" w:rsidRPr="00C4733E" w:rsidRDefault="00C4733E" w:rsidP="00C4733E">
            <w:pPr>
              <w:rPr>
                <w:rFonts w:ascii="Arial" w:hAnsi="Arial" w:cs="Arial"/>
                <w:b/>
                <w:bCs/>
                <w:sz w:val="24"/>
                <w:szCs w:val="24"/>
                <w:u w:val="single"/>
              </w:rPr>
            </w:pPr>
            <w:r w:rsidRPr="00C4733E">
              <w:rPr>
                <w:rFonts w:ascii="Arial" w:hAnsi="Arial" w:cs="Arial"/>
                <w:b/>
                <w:bCs/>
                <w:sz w:val="24"/>
                <w:szCs w:val="24"/>
                <w:u w:val="single"/>
              </w:rPr>
              <w:t>AÇIKLAMA:</w:t>
            </w:r>
          </w:p>
          <w:p w14:paraId="6C0AAA6D" w14:textId="77777777" w:rsidR="00C4733E" w:rsidRPr="00C4733E" w:rsidRDefault="00C4733E" w:rsidP="00C4733E">
            <w:pPr>
              <w:rPr>
                <w:rFonts w:ascii="Arial" w:hAnsi="Arial" w:cs="Arial"/>
                <w:b/>
                <w:bCs/>
                <w:sz w:val="24"/>
                <w:szCs w:val="24"/>
              </w:rPr>
            </w:pPr>
            <w:r w:rsidRPr="00C4733E">
              <w:rPr>
                <w:rFonts w:ascii="Arial" w:hAnsi="Arial" w:cs="Arial"/>
                <w:sz w:val="24"/>
                <w:szCs w:val="24"/>
              </w:rPr>
              <w:t xml:space="preserve">Vergi Resim Harç İstisnası Belgesi sahibi firmalar, kendilerine tebliğ edilen taahhüt hesabının </w:t>
            </w:r>
            <w:proofErr w:type="spellStart"/>
            <w:r w:rsidRPr="00C4733E">
              <w:rPr>
                <w:rFonts w:ascii="Arial" w:hAnsi="Arial" w:cs="Arial"/>
                <w:sz w:val="24"/>
                <w:szCs w:val="24"/>
              </w:rPr>
              <w:t>müeyyideli</w:t>
            </w:r>
            <w:proofErr w:type="spellEnd"/>
            <w:r w:rsidRPr="00C4733E">
              <w:rPr>
                <w:rFonts w:ascii="Arial" w:hAnsi="Arial" w:cs="Arial"/>
                <w:sz w:val="24"/>
                <w:szCs w:val="24"/>
              </w:rPr>
              <w:t xml:space="preserve"> kapatılması işlemine karşı tebliğ tarihinden itibaren 60 gün içerisinde Ticaret Bakanlığı İhracat Genel Müdürlüğüne yazılı olarak itiraz edebilirler; 19.12.2025 tarihinden önce düzenlenmiş ve ihracat taahhüt hesabı </w:t>
            </w:r>
            <w:proofErr w:type="spellStart"/>
            <w:r w:rsidRPr="00C4733E">
              <w:rPr>
                <w:rFonts w:ascii="Arial" w:hAnsi="Arial" w:cs="Arial"/>
                <w:sz w:val="24"/>
                <w:szCs w:val="24"/>
              </w:rPr>
              <w:t>müeyyideli</w:t>
            </w:r>
            <w:proofErr w:type="spellEnd"/>
            <w:r w:rsidRPr="00C4733E">
              <w:rPr>
                <w:rFonts w:ascii="Arial" w:hAnsi="Arial" w:cs="Arial"/>
                <w:sz w:val="24"/>
                <w:szCs w:val="24"/>
              </w:rPr>
              <w:t xml:space="preserve"> kapatılmış vergi resim harç istisnası belgeleri kapsamında; belge sahibi firmalar, anılan müeyyidenin kısmen veya tamamen tahsil edilmemiş olması halinde, 19.12.2025 tarihinden itibaren 60 (altmış) gün içerisinde taahhüt hesabının kapatılması işlemine karşı Bakanlığa (İhracat Genel Müdürlüğü) yazılı olarak itiraz edebilirler; 19.12.2025 tarihinden önce düzenlenmiş/kullanılmış vergi resim harç istisnası belgelerinden/belgesiz ihracat kredilerinden ihracat taahhüt hesabı henüz kapatılmamış olanların belge süreleri/istisnadan yararlanma süreleri sırasıyla 3 (üç) ay ve 12 (on iki) ay uzatılır</w:t>
            </w:r>
            <w:r w:rsidRPr="00C4733E">
              <w:rPr>
                <w:rFonts w:ascii="Arial" w:hAnsi="Arial" w:cs="Arial"/>
                <w:b/>
                <w:bCs/>
                <w:sz w:val="24"/>
                <w:szCs w:val="24"/>
              </w:rPr>
              <w:t xml:space="preserve">. </w:t>
            </w:r>
          </w:p>
          <w:p w14:paraId="7038F81A" w14:textId="77777777" w:rsidR="00C4733E" w:rsidRPr="00C4733E" w:rsidRDefault="00C4733E" w:rsidP="00C4733E">
            <w:pPr>
              <w:rPr>
                <w:rFonts w:ascii="Arial" w:hAnsi="Arial" w:cs="Arial"/>
                <w:b/>
                <w:bCs/>
                <w:sz w:val="24"/>
                <w:szCs w:val="24"/>
              </w:rPr>
            </w:pPr>
          </w:p>
          <w:p w14:paraId="1B33C58D" w14:textId="5492FBD9" w:rsidR="00911032" w:rsidRPr="00C4733E" w:rsidRDefault="00911032" w:rsidP="00911032">
            <w:pPr>
              <w:rPr>
                <w:rFonts w:ascii="Arial" w:hAnsi="Arial" w:cs="Arial"/>
                <w:b/>
                <w:bCs/>
                <w:sz w:val="24"/>
                <w:szCs w:val="24"/>
              </w:rPr>
            </w:pPr>
          </w:p>
          <w:p w14:paraId="2C2E6733" w14:textId="77777777" w:rsidR="00911032" w:rsidRPr="00C4733E" w:rsidRDefault="00911032" w:rsidP="00911032">
            <w:pPr>
              <w:rPr>
                <w:rFonts w:ascii="Arial" w:hAnsi="Arial" w:cs="Arial"/>
                <w:sz w:val="24"/>
                <w:szCs w:val="24"/>
              </w:rPr>
            </w:pPr>
            <w:r w:rsidRPr="00C4733E">
              <w:rPr>
                <w:rFonts w:ascii="Arial" w:hAnsi="Arial" w:cs="Arial"/>
                <w:sz w:val="24"/>
                <w:szCs w:val="24"/>
              </w:rPr>
              <w:t> </w:t>
            </w:r>
          </w:p>
          <w:p w14:paraId="0B39D31E" w14:textId="77777777" w:rsidR="00911032" w:rsidRPr="00C4733E" w:rsidRDefault="00911032" w:rsidP="00911032">
            <w:pPr>
              <w:rPr>
                <w:rFonts w:ascii="Arial" w:hAnsi="Arial" w:cs="Arial"/>
                <w:sz w:val="24"/>
                <w:szCs w:val="24"/>
              </w:rPr>
            </w:pPr>
          </w:p>
          <w:p w14:paraId="4464D33B" w14:textId="77777777" w:rsidR="00911032" w:rsidRPr="00C4733E" w:rsidRDefault="00911032" w:rsidP="00911032">
            <w:pPr>
              <w:rPr>
                <w:rFonts w:ascii="Arial" w:hAnsi="Arial" w:cs="Arial"/>
                <w:sz w:val="24"/>
                <w:szCs w:val="24"/>
              </w:rPr>
            </w:pPr>
          </w:p>
          <w:p w14:paraId="6B085426" w14:textId="77777777" w:rsidR="00911032" w:rsidRPr="00C4733E" w:rsidRDefault="00911032" w:rsidP="00911032">
            <w:pPr>
              <w:rPr>
                <w:rFonts w:ascii="Arial" w:hAnsi="Arial" w:cs="Arial"/>
                <w:sz w:val="24"/>
                <w:szCs w:val="24"/>
              </w:rPr>
            </w:pPr>
          </w:p>
          <w:p w14:paraId="39912E37" w14:textId="77777777" w:rsidR="00911032" w:rsidRPr="00C4733E" w:rsidRDefault="00911032" w:rsidP="00911032">
            <w:pPr>
              <w:rPr>
                <w:rFonts w:ascii="Arial" w:hAnsi="Arial" w:cs="Arial"/>
                <w:sz w:val="24"/>
                <w:szCs w:val="24"/>
              </w:rPr>
            </w:pPr>
          </w:p>
          <w:p w14:paraId="20E615F5" w14:textId="2C528ED1" w:rsidR="00911032" w:rsidRPr="00C4733E" w:rsidRDefault="00911032" w:rsidP="00911032">
            <w:pPr>
              <w:rPr>
                <w:rFonts w:ascii="Arial" w:hAnsi="Arial" w:cs="Arial"/>
                <w:sz w:val="24"/>
                <w:szCs w:val="24"/>
              </w:rPr>
            </w:pPr>
          </w:p>
          <w:p w14:paraId="35E52149" w14:textId="77777777" w:rsidR="00911032" w:rsidRPr="00C4733E" w:rsidRDefault="00911032" w:rsidP="00911032">
            <w:pPr>
              <w:rPr>
                <w:rFonts w:ascii="Arial" w:hAnsi="Arial" w:cs="Arial"/>
                <w:sz w:val="24"/>
                <w:szCs w:val="24"/>
              </w:rPr>
            </w:pPr>
          </w:p>
        </w:tc>
      </w:tr>
      <w:tr w:rsidR="00911032" w:rsidRPr="00C4733E"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C4733E" w:rsidRDefault="00911032" w:rsidP="00911032">
            <w:pPr>
              <w:rPr>
                <w:rFonts w:ascii="Arial" w:hAnsi="Arial" w:cs="Arial"/>
                <w:sz w:val="24"/>
                <w:szCs w:val="24"/>
              </w:rPr>
            </w:pPr>
          </w:p>
        </w:tc>
      </w:tr>
      <w:tr w:rsidR="00911032" w:rsidRPr="00C4733E"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C4733E" w:rsidRDefault="00911032" w:rsidP="00911032">
            <w:pPr>
              <w:jc w:val="center"/>
              <w:rPr>
                <w:rFonts w:ascii="Arial" w:hAnsi="Arial" w:cs="Arial"/>
                <w:b/>
                <w:bCs/>
                <w:sz w:val="24"/>
                <w:szCs w:val="24"/>
              </w:rPr>
            </w:pPr>
            <w:r w:rsidRPr="00C4733E">
              <w:rPr>
                <w:rFonts w:ascii="Arial" w:hAnsi="Arial" w:cs="Arial"/>
                <w:b/>
                <w:bCs/>
                <w:sz w:val="24"/>
                <w:szCs w:val="24"/>
              </w:rPr>
              <w:t>KAYNAK</w:t>
            </w:r>
          </w:p>
        </w:tc>
      </w:tr>
      <w:tr w:rsidR="00911032" w:rsidRPr="00C4733E"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C4733E" w:rsidRDefault="00911032" w:rsidP="00911032">
            <w:pPr>
              <w:rPr>
                <w:rFonts w:ascii="Arial" w:hAnsi="Arial" w:cs="Arial"/>
                <w:sz w:val="24"/>
                <w:szCs w:val="24"/>
              </w:rPr>
            </w:pPr>
          </w:p>
        </w:tc>
      </w:tr>
      <w:tr w:rsidR="00911032" w:rsidRPr="00C4733E"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C4733E" w:rsidRDefault="00911032" w:rsidP="00911032">
            <w:pPr>
              <w:rPr>
                <w:rFonts w:ascii="Arial" w:hAnsi="Arial" w:cs="Arial"/>
                <w:sz w:val="24"/>
                <w:szCs w:val="24"/>
              </w:rPr>
            </w:pPr>
          </w:p>
        </w:tc>
      </w:tr>
    </w:tbl>
    <w:p w14:paraId="302FAA15" w14:textId="77777777" w:rsidR="00911032" w:rsidRPr="00C4733E" w:rsidRDefault="00911032">
      <w:pPr>
        <w:rPr>
          <w:rFonts w:ascii="Arial" w:hAnsi="Arial" w:cs="Arial"/>
          <w:sz w:val="24"/>
          <w:szCs w:val="24"/>
        </w:rPr>
      </w:pPr>
    </w:p>
    <w:sectPr w:rsidR="00911032" w:rsidRPr="00C4733E"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7190C"/>
    <w:rsid w:val="00530637"/>
    <w:rsid w:val="00911032"/>
    <w:rsid w:val="00A65251"/>
    <w:rsid w:val="00AD080F"/>
    <w:rsid w:val="00C4733E"/>
    <w:rsid w:val="00DB2369"/>
    <w:rsid w:val="00EA6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Fazilet PATİR</cp:lastModifiedBy>
  <cp:revision>2</cp:revision>
  <dcterms:created xsi:type="dcterms:W3CDTF">2025-04-03T06:35:00Z</dcterms:created>
  <dcterms:modified xsi:type="dcterms:W3CDTF">2025-12-22T07:55:00Z</dcterms:modified>
</cp:coreProperties>
</file>